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DB" w:rsidRDefault="00457ADB" w:rsidP="00457AD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>Презентация Программы</w:t>
      </w:r>
    </w:p>
    <w:p w:rsidR="00457ADB" w:rsidRDefault="00457ADB" w:rsidP="00457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воспитанников от 2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74138C">
        <w:t>Образовательная программа дошкольного образования МБДОУ «Детский сад «Крепыш» (далее – Программа)</w:t>
      </w:r>
      <w:r>
        <w:t xml:space="preserve">. </w:t>
      </w:r>
      <w:proofErr w:type="gramStart"/>
      <w:r w:rsidRPr="0074138C">
        <w:t xml:space="preserve">В соответствии с требованиями Федерального государственного образовательного стандарта, утвержденного приказом </w:t>
      </w:r>
      <w:proofErr w:type="spellStart"/>
      <w:r w:rsidRPr="0074138C">
        <w:t>Минобрнауки</w:t>
      </w:r>
      <w:proofErr w:type="spellEnd"/>
      <w:r w:rsidRPr="0074138C">
        <w:t xml:space="preserve"> России от 17.10.2013 № 1155 (далее ФГОС ДО)</w:t>
      </w:r>
      <w:r w:rsidRPr="00312FBE">
        <w:t xml:space="preserve"> </w:t>
      </w:r>
      <w:hyperlink r:id="rId4" w:history="1">
        <w:r w:rsidRPr="00312FBE">
          <w:rPr>
            <w:rStyle w:val="a3"/>
            <w:szCs w:val="28"/>
          </w:rPr>
          <w:t>https://www.consultant.ru/document/cons_doc_LAW_154637/</w:t>
        </w:r>
      </w:hyperlink>
      <w:r>
        <w:t xml:space="preserve"> </w:t>
      </w:r>
      <w:r w:rsidRPr="0074138C">
        <w:t xml:space="preserve">и Федеральной образовательной программы дошкольного образования, утвержденной приказом </w:t>
      </w:r>
      <w:proofErr w:type="spellStart"/>
      <w:r w:rsidRPr="0074138C">
        <w:t>Минпросвещения</w:t>
      </w:r>
      <w:proofErr w:type="spellEnd"/>
      <w:r w:rsidRPr="0074138C">
        <w:t xml:space="preserve"> России от 25.11.2022 № 1028</w:t>
      </w:r>
      <w:r>
        <w:t xml:space="preserve"> </w:t>
      </w:r>
      <w:hyperlink r:id="rId5" w:history="1">
        <w:r w:rsidRPr="00312FBE">
          <w:rPr>
            <w:rStyle w:val="a3"/>
            <w:szCs w:val="28"/>
          </w:rPr>
          <w:t>https://www.garant.ru/products/ipo/prime/doc/405942493/</w:t>
        </w:r>
      </w:hyperlink>
      <w:r w:rsidRPr="0074138C">
        <w:t xml:space="preserve">, (далее – ФОП ДО) </w:t>
      </w:r>
      <w:r>
        <w:rPr>
          <w:sz w:val="28"/>
          <w:szCs w:val="28"/>
        </w:rPr>
        <w:t>Программа</w:t>
      </w:r>
      <w:r w:rsidRPr="003750BA">
        <w:rPr>
          <w:sz w:val="28"/>
          <w:szCs w:val="28"/>
        </w:rPr>
        <w:t xml:space="preserve"> разработана в соответствии с основными нормативно-правовыми документами</w:t>
      </w:r>
      <w:proofErr w:type="gramEnd"/>
      <w:r w:rsidRPr="003750BA">
        <w:rPr>
          <w:sz w:val="28"/>
          <w:szCs w:val="28"/>
        </w:rPr>
        <w:t>: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1. Конвенцией о правах ребенка (одобрена Генеральной Ассамблеей ООН 20.11.1989) (вступила в силу для СССР 15.09.1990)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6" w:history="1">
        <w:r w:rsidRPr="00312FBE">
          <w:rPr>
            <w:rStyle w:val="a3"/>
            <w:szCs w:val="28"/>
          </w:rPr>
          <w:t>https://www.consultant.ru/document/cons_doc_LAW_9959/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>2. Федеральным законом от 29 декабря 2012 г. № 273-ФЗ (</w:t>
      </w:r>
      <w:proofErr w:type="gramStart"/>
      <w:r w:rsidRPr="00312FBE">
        <w:rPr>
          <w:color w:val="auto"/>
          <w:szCs w:val="28"/>
        </w:rPr>
        <w:t>актуальная</w:t>
      </w:r>
      <w:proofErr w:type="gramEnd"/>
      <w:r w:rsidRPr="00312FBE">
        <w:rPr>
          <w:color w:val="auto"/>
          <w:szCs w:val="28"/>
        </w:rPr>
        <w:t xml:space="preserve"> ред.) «Об образовании в Российской Федерации»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7" w:history="1">
        <w:r w:rsidRPr="00312FBE">
          <w:rPr>
            <w:rStyle w:val="a3"/>
            <w:szCs w:val="28"/>
          </w:rPr>
          <w:t>http://www.consultant.ru/document/cons_doc_LAW_140174/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>3. Федеральным законом от 24 июля 1998 г. № 124-ФЗ (</w:t>
      </w:r>
      <w:proofErr w:type="gramStart"/>
      <w:r w:rsidRPr="00312FBE">
        <w:rPr>
          <w:color w:val="auto"/>
          <w:szCs w:val="28"/>
        </w:rPr>
        <w:t>актуальная</w:t>
      </w:r>
      <w:proofErr w:type="gramEnd"/>
      <w:r w:rsidRPr="00312FBE">
        <w:rPr>
          <w:color w:val="auto"/>
          <w:szCs w:val="28"/>
        </w:rPr>
        <w:t xml:space="preserve"> ред. от 14.07.2022) «Об основных гарантиях прав ребенка в Российской Федерации»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8" w:history="1">
        <w:r w:rsidRPr="00312FBE">
          <w:rPr>
            <w:rStyle w:val="a3"/>
            <w:szCs w:val="28"/>
          </w:rPr>
          <w:t>http://www.consultant.ru/document/cons_doc_LAW_19558/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4. Постановлением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9" w:history="1">
        <w:r w:rsidRPr="00312FBE">
          <w:rPr>
            <w:rStyle w:val="a3"/>
            <w:szCs w:val="28"/>
          </w:rPr>
          <w:t>http://publication.pravo.gov.ru/Document/View/0001202202220042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5.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0" w:history="1">
        <w:r w:rsidRPr="00312FBE">
          <w:rPr>
            <w:rStyle w:val="a3"/>
            <w:szCs w:val="28"/>
          </w:rPr>
          <w:t>http://publication.pravo.gov.ru/Document/View/0001202012210122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6. Постановлением Главного государственного санитарного врача Российской Федерации от 27 октября 2020 г. № 32 «Об утверждении санитарных правил и норм </w:t>
      </w:r>
      <w:proofErr w:type="spellStart"/>
      <w:r w:rsidRPr="00312FBE">
        <w:rPr>
          <w:color w:val="auto"/>
          <w:szCs w:val="28"/>
        </w:rPr>
        <w:t>СанПиН</w:t>
      </w:r>
      <w:proofErr w:type="spellEnd"/>
      <w:r w:rsidRPr="00312FBE">
        <w:rPr>
          <w:color w:val="auto"/>
          <w:szCs w:val="28"/>
        </w:rPr>
        <w:t xml:space="preserve"> 2.3/2.4.3590-20 «Санитарно-эпидемиологические требования к организации общественного питания населения»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1" w:history="1">
        <w:r w:rsidRPr="00312FBE">
          <w:rPr>
            <w:rStyle w:val="a3"/>
            <w:szCs w:val="28"/>
          </w:rPr>
          <w:t>http://publication.pravo.gov.ru/Document/View/0001202011120001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7.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312FBE">
        <w:rPr>
          <w:color w:val="auto"/>
          <w:szCs w:val="28"/>
        </w:rPr>
        <w:t>СанПиН</w:t>
      </w:r>
      <w:proofErr w:type="spellEnd"/>
      <w:r w:rsidRPr="00312FBE">
        <w:rPr>
          <w:color w:val="auto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2" w:history="1">
        <w:r w:rsidRPr="00312FBE">
          <w:rPr>
            <w:rStyle w:val="a3"/>
            <w:szCs w:val="28"/>
          </w:rPr>
          <w:t>http://publication.pravo.gov.ru/Document/View/0001202102030022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lastRenderedPageBreak/>
        <w:t>8.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</w:t>
      </w:r>
      <w:proofErr w:type="gramStart"/>
      <w:r w:rsidRPr="00312FBE">
        <w:rPr>
          <w:color w:val="auto"/>
          <w:szCs w:val="28"/>
        </w:rPr>
        <w:t>Зарегистрирован</w:t>
      </w:r>
      <w:proofErr w:type="gramEnd"/>
      <w:r w:rsidRPr="00312FBE">
        <w:rPr>
          <w:color w:val="auto"/>
          <w:szCs w:val="28"/>
        </w:rPr>
        <w:t xml:space="preserve"> 31.08.2020 № 59599)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3" w:history="1">
        <w:r w:rsidRPr="00312FBE">
          <w:rPr>
            <w:rStyle w:val="a3"/>
            <w:szCs w:val="28"/>
          </w:rPr>
          <w:t>http://publication.pravo.gov.ru/Document/View/0001202009010021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9. Приказом Министерства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4" w:history="1">
        <w:r w:rsidRPr="00312FBE">
          <w:rPr>
            <w:rStyle w:val="a3"/>
            <w:szCs w:val="28"/>
          </w:rPr>
          <w:t>http://www.consultant.ru/document/cons_doc_LAW_105703/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10. 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5" w:history="1">
        <w:r w:rsidRPr="00312FBE">
          <w:rPr>
            <w:rStyle w:val="a3"/>
            <w:szCs w:val="28"/>
          </w:rPr>
          <w:t>http://www.consultant.ru/document/cons_doc_LAW_175797/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>11. Приказом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6" w:history="1">
        <w:r w:rsidRPr="00312FBE">
          <w:rPr>
            <w:rStyle w:val="a3"/>
            <w:szCs w:val="28"/>
          </w:rPr>
          <w:t>http://publication.pravo.gov.ru/Document/View/0001201606030031?rangeSize=1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12. Постановлением Правительства Российской Федерации от 14.05.2015 № 466 (ред. от 07.04.2017) «О ежегодных основных удлиненных оплачиваемых отпусках»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7" w:history="1">
        <w:r w:rsidRPr="00312FBE">
          <w:rPr>
            <w:rStyle w:val="a3"/>
            <w:szCs w:val="28"/>
          </w:rPr>
          <w:t>http://www.consultant.ru/document/cons_doc_LAW_179568/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13. Приказом Министерства образования и науки Российской Федерации от 07.04.2014 № 276 (ред. от 23.12.2020)Об утверждении Порядка проведения аттестации педагогических работников организаций, осуществляющих образовательную деятельность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8" w:history="1">
        <w:r w:rsidRPr="00312FBE">
          <w:rPr>
            <w:rStyle w:val="a3"/>
            <w:szCs w:val="28"/>
          </w:rPr>
          <w:t>http://www.consultant.ru/document/cons_doc_LAW_163666/30</w:t>
        </w:r>
      </w:hyperlink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r w:rsidRPr="00312FBE">
        <w:rPr>
          <w:color w:val="auto"/>
          <w:szCs w:val="28"/>
        </w:rPr>
        <w:t xml:space="preserve">14. Приказом Министерства образования и науки Российской Федерации от 20 сентября 2013 г. № 1082 «Об утверждении Положения о </w:t>
      </w:r>
      <w:proofErr w:type="spellStart"/>
      <w:r w:rsidRPr="00312FBE">
        <w:rPr>
          <w:color w:val="auto"/>
          <w:szCs w:val="28"/>
        </w:rPr>
        <w:t>психолого-медико-педагогической</w:t>
      </w:r>
      <w:proofErr w:type="spellEnd"/>
      <w:r w:rsidRPr="00312FBE">
        <w:rPr>
          <w:color w:val="auto"/>
          <w:szCs w:val="28"/>
        </w:rPr>
        <w:t xml:space="preserve"> комиссии» </w:t>
      </w:r>
    </w:p>
    <w:p w:rsidR="00A722AE" w:rsidRPr="00312FBE" w:rsidRDefault="00A722AE" w:rsidP="00A722AE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Cs w:val="28"/>
        </w:rPr>
      </w:pPr>
      <w:hyperlink r:id="rId19" w:history="1">
        <w:r w:rsidRPr="00312FBE">
          <w:rPr>
            <w:rStyle w:val="a3"/>
            <w:szCs w:val="28"/>
          </w:rPr>
          <w:t>https://docs.edu.gov.ru/document/f9ac867f68a01765ef9ce94ebfe9430e/</w:t>
        </w:r>
      </w:hyperlink>
    </w:p>
    <w:p w:rsidR="00457ADB" w:rsidRDefault="00457ADB" w:rsidP="00457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ключевым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фактором является взаимодействие МБДОУ «Детский сад  «Крепыш»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457ADB" w:rsidRDefault="00457ADB" w:rsidP="00457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«Детский сад  «Крепыш» и семьи.</w:t>
      </w:r>
    </w:p>
    <w:p w:rsidR="00457ADB" w:rsidRDefault="00457ADB" w:rsidP="00457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  и др.).</w:t>
      </w:r>
    </w:p>
    <w:p w:rsidR="00457ADB" w:rsidRDefault="00457ADB" w:rsidP="00457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опыт.</w:t>
      </w:r>
    </w:p>
    <w:p w:rsidR="00457ADB" w:rsidRDefault="00457ADB" w:rsidP="00457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«Крепыш»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457ADB" w:rsidRDefault="00457ADB" w:rsidP="00457A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E36DC" w:rsidRDefault="009E36DC"/>
    <w:sectPr w:rsidR="009E36DC" w:rsidSect="008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7ADB"/>
    <w:rsid w:val="00457ADB"/>
    <w:rsid w:val="008B2C56"/>
    <w:rsid w:val="009E36DC"/>
    <w:rsid w:val="00A7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2AE"/>
    <w:rPr>
      <w:color w:val="0000FF"/>
      <w:u w:val="single"/>
    </w:rPr>
  </w:style>
  <w:style w:type="paragraph" w:customStyle="1" w:styleId="Default">
    <w:name w:val="Default"/>
    <w:rsid w:val="00A722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%20" TargetMode="External"/><Relationship Id="rId13" Type="http://schemas.openxmlformats.org/officeDocument/2006/relationships/hyperlink" Target="http://publication.pravo.gov.ru/Document/View/0001202009010021%20" TargetMode="External"/><Relationship Id="rId18" Type="http://schemas.openxmlformats.org/officeDocument/2006/relationships/hyperlink" Target="http://www.consultant.ru/document/cons_doc_LAW_163666/3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140174/%20" TargetMode="External"/><Relationship Id="rId12" Type="http://schemas.openxmlformats.org/officeDocument/2006/relationships/hyperlink" Target="http://publication.pravo.gov.ru/Document/View/0001202102030022%20" TargetMode="External"/><Relationship Id="rId17" Type="http://schemas.openxmlformats.org/officeDocument/2006/relationships/hyperlink" Target="http://www.consultant.ru/document/cons_doc_LAW_179568/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View/0001201606030031?rangeSize=1%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959/%20" TargetMode="External"/><Relationship Id="rId11" Type="http://schemas.openxmlformats.org/officeDocument/2006/relationships/hyperlink" Target="http://publication.pravo.gov.ru/Document/View/0001202011120001%20" TargetMode="External"/><Relationship Id="rId5" Type="http://schemas.openxmlformats.org/officeDocument/2006/relationships/hyperlink" Target="https://www.garant.ru/products/ipo/prime/doc/405942493/" TargetMode="External"/><Relationship Id="rId15" Type="http://schemas.openxmlformats.org/officeDocument/2006/relationships/hyperlink" Target="http://www.consultant.ru/document/cons_doc_LAW_175797/%20" TargetMode="External"/><Relationship Id="rId10" Type="http://schemas.openxmlformats.org/officeDocument/2006/relationships/hyperlink" Target="http://publication.pravo.gov.ru/Document/View/0001202012210122%20" TargetMode="External"/><Relationship Id="rId19" Type="http://schemas.openxmlformats.org/officeDocument/2006/relationships/hyperlink" Target="https://docs.edu.gov.ru/document/f9ac867f68a01765ef9ce94ebfe9430e/" TargetMode="External"/><Relationship Id="rId4" Type="http://schemas.openxmlformats.org/officeDocument/2006/relationships/hyperlink" Target="https://www.consultant.ru/document/cons_doc_LAW_154637/%20" TargetMode="External"/><Relationship Id="rId9" Type="http://schemas.openxmlformats.org/officeDocument/2006/relationships/hyperlink" Target="http://publication.pravo.gov.ru/Document/View/0001202202220042%20" TargetMode="External"/><Relationship Id="rId14" Type="http://schemas.openxmlformats.org/officeDocument/2006/relationships/hyperlink" Target="http://www.consultant.ru/document/cons_doc_LAW_105703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2023-10-24T08:02:00Z</dcterms:created>
  <dcterms:modified xsi:type="dcterms:W3CDTF">2024-03-14T06:32:00Z</dcterms:modified>
</cp:coreProperties>
</file>